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E392" w14:textId="77777777" w:rsidR="00ED35C4" w:rsidRDefault="00ED35C4" w:rsidP="00D8279C">
      <w:pPr>
        <w:pStyle w:val="NormalWeb"/>
        <w:shd w:val="clear" w:color="auto" w:fill="FFFFFF"/>
        <w:spacing w:before="0" w:beforeAutospacing="0" w:after="300" w:afterAutospacing="0"/>
        <w:rPr>
          <w:rFonts w:ascii="Cairo" w:hAnsi="Cairo"/>
          <w:color w:val="333333"/>
          <w:sz w:val="30"/>
          <w:szCs w:val="30"/>
        </w:rPr>
      </w:pPr>
    </w:p>
    <w:p w14:paraId="125241AA" w14:textId="77777777" w:rsidR="00ED35C4" w:rsidRDefault="00ED35C4" w:rsidP="00D8279C">
      <w:pPr>
        <w:pStyle w:val="NormalWeb"/>
        <w:shd w:val="clear" w:color="auto" w:fill="FFFFFF"/>
        <w:spacing w:before="0" w:beforeAutospacing="0" w:after="300" w:afterAutospacing="0"/>
        <w:rPr>
          <w:rFonts w:ascii="Cairo" w:hAnsi="Cairo"/>
          <w:color w:val="333333"/>
          <w:sz w:val="30"/>
          <w:szCs w:val="30"/>
        </w:rPr>
      </w:pPr>
    </w:p>
    <w:p w14:paraId="51A27D08" w14:textId="77777777" w:rsidR="00ED35C4" w:rsidRDefault="00ED35C4" w:rsidP="00D8279C">
      <w:pPr>
        <w:pStyle w:val="NormalWeb"/>
        <w:shd w:val="clear" w:color="auto" w:fill="FFFFFF"/>
        <w:spacing w:before="0" w:beforeAutospacing="0" w:after="300" w:afterAutospacing="0"/>
        <w:rPr>
          <w:rFonts w:ascii="Cairo" w:hAnsi="Cairo"/>
          <w:color w:val="333333"/>
          <w:sz w:val="30"/>
          <w:szCs w:val="30"/>
        </w:rPr>
      </w:pPr>
    </w:p>
    <w:p w14:paraId="1F81E8A4" w14:textId="6A40C3C0" w:rsidR="00ED35C4" w:rsidRDefault="00D8279C" w:rsidP="00D8279C">
      <w:pPr>
        <w:pStyle w:val="NormalWeb"/>
        <w:shd w:val="clear" w:color="auto" w:fill="FFFFFF"/>
        <w:spacing w:before="0" w:beforeAutospacing="0" w:after="300" w:afterAutospacing="0"/>
        <w:rPr>
          <w:rFonts w:ascii="Cairo" w:hAnsi="Cairo"/>
          <w:color w:val="333333"/>
          <w:sz w:val="30"/>
          <w:szCs w:val="30"/>
        </w:rPr>
      </w:pPr>
      <w:r>
        <w:rPr>
          <w:rFonts w:ascii="Cairo" w:hAnsi="Cairo"/>
          <w:color w:val="333333"/>
          <w:sz w:val="30"/>
          <w:szCs w:val="30"/>
        </w:rPr>
        <w:t> </w:t>
      </w:r>
      <w:r>
        <w:rPr>
          <w:rFonts w:ascii="Cairo" w:hAnsi="Cairo"/>
          <w:noProof/>
          <w:color w:val="333333"/>
          <w:sz w:val="30"/>
          <w:szCs w:val="30"/>
        </w:rPr>
        <w:drawing>
          <wp:inline distT="0" distB="0" distL="0" distR="0" wp14:anchorId="19BA3584" wp14:editId="25635BD1">
            <wp:extent cx="7200900" cy="2047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BB6E" w14:textId="1B488B21" w:rsidR="00D8279C" w:rsidRDefault="00D8279C" w:rsidP="00D8279C">
      <w:pPr>
        <w:pStyle w:val="NormalWeb"/>
        <w:shd w:val="clear" w:color="auto" w:fill="FFFFFF"/>
        <w:spacing w:before="0" w:beforeAutospacing="0" w:after="300" w:afterAutospacing="0"/>
        <w:rPr>
          <w:rFonts w:ascii="Cairo" w:hAnsi="Cairo"/>
          <w:color w:val="333333"/>
          <w:sz w:val="30"/>
          <w:szCs w:val="30"/>
        </w:rPr>
      </w:pPr>
      <w:r>
        <w:rPr>
          <w:rFonts w:ascii="Cairo" w:hAnsi="Cairo"/>
          <w:color w:val="333333"/>
          <w:sz w:val="30"/>
          <w:szCs w:val="30"/>
        </w:rPr>
        <w:t xml:space="preserve">Take the belt and lie it down flat and then </w:t>
      </w:r>
      <w:r w:rsidR="00ED35C4">
        <w:rPr>
          <w:rFonts w:ascii="Cairo" w:hAnsi="Cairo"/>
          <w:color w:val="333333"/>
          <w:sz w:val="30"/>
          <w:szCs w:val="30"/>
        </w:rPr>
        <w:t xml:space="preserve">measure from where the </w:t>
      </w:r>
      <w:r w:rsidR="00ED35C4" w:rsidRPr="00ED35C4">
        <w:rPr>
          <w:rFonts w:ascii="Cairo" w:hAnsi="Cairo"/>
          <w:color w:val="333333"/>
          <w:sz w:val="30"/>
          <w:szCs w:val="30"/>
        </w:rPr>
        <w:t>buckle pin meets the buckle (on the in</w:t>
      </w:r>
      <w:r w:rsidR="00ED35C4">
        <w:rPr>
          <w:rFonts w:ascii="Cairo" w:hAnsi="Cairo"/>
          <w:color w:val="333333"/>
          <w:sz w:val="30"/>
          <w:szCs w:val="30"/>
        </w:rPr>
        <w:t xml:space="preserve">side </w:t>
      </w:r>
      <w:r w:rsidR="00ED35C4" w:rsidRPr="00ED35C4">
        <w:rPr>
          <w:rFonts w:ascii="Cairo" w:hAnsi="Cairo"/>
          <w:color w:val="333333"/>
          <w:sz w:val="30"/>
          <w:szCs w:val="30"/>
        </w:rPr>
        <w:t>edge</w:t>
      </w:r>
      <w:r w:rsidR="00ED35C4">
        <w:rPr>
          <w:rFonts w:ascii="Cairo" w:hAnsi="Cairo"/>
          <w:color w:val="333333"/>
          <w:sz w:val="30"/>
          <w:szCs w:val="30"/>
        </w:rPr>
        <w:t xml:space="preserve"> as shown on the diagram</w:t>
      </w:r>
      <w:r w:rsidR="00ED35C4" w:rsidRPr="00ED35C4">
        <w:rPr>
          <w:rFonts w:ascii="Cairo" w:hAnsi="Cairo"/>
          <w:color w:val="333333"/>
          <w:sz w:val="30"/>
          <w:szCs w:val="30"/>
        </w:rPr>
        <w:t xml:space="preserve">) to the hole that you usually use to do the belt up with. </w:t>
      </w:r>
      <w:r>
        <w:rPr>
          <w:rFonts w:ascii="Cairo" w:hAnsi="Cairo"/>
          <w:color w:val="333333"/>
          <w:sz w:val="30"/>
          <w:szCs w:val="30"/>
        </w:rPr>
        <w:t xml:space="preserve">If you are measuring for a belt </w:t>
      </w:r>
      <w:r w:rsidR="00ED35C4">
        <w:rPr>
          <w:rFonts w:ascii="Cairo" w:hAnsi="Cairo"/>
          <w:color w:val="333333"/>
          <w:sz w:val="30"/>
          <w:szCs w:val="30"/>
        </w:rPr>
        <w:t xml:space="preserve">with a current one that </w:t>
      </w:r>
      <w:r>
        <w:rPr>
          <w:rFonts w:ascii="Cairo" w:hAnsi="Cairo"/>
          <w:color w:val="333333"/>
          <w:sz w:val="30"/>
          <w:szCs w:val="30"/>
        </w:rPr>
        <w:t>doesn’t fit, simply mark where the hole would be and measure to that point.</w:t>
      </w:r>
      <w:r>
        <w:rPr>
          <w:rFonts w:ascii="Cairo" w:hAnsi="Cairo"/>
          <w:color w:val="333333"/>
          <w:sz w:val="30"/>
          <w:szCs w:val="30"/>
        </w:rPr>
        <w:br/>
      </w:r>
      <w:r w:rsidR="00ED35C4">
        <w:rPr>
          <w:rFonts w:ascii="Cairo" w:hAnsi="Cairo"/>
          <w:color w:val="333333"/>
          <w:sz w:val="30"/>
          <w:szCs w:val="30"/>
        </w:rPr>
        <w:t>If you don’t have a belt, j</w:t>
      </w:r>
      <w:r>
        <w:rPr>
          <w:rFonts w:ascii="Cairo" w:hAnsi="Cairo"/>
          <w:color w:val="333333"/>
          <w:sz w:val="30"/>
          <w:szCs w:val="30"/>
        </w:rPr>
        <w:t>ust take a soft tape measure and measure over the top of your trousers, ideally going through the belt loops.</w:t>
      </w:r>
    </w:p>
    <w:p w14:paraId="08A73A28" w14:textId="0CBE27DF" w:rsidR="00F73CC0" w:rsidRDefault="00F73CC0"/>
    <w:sectPr w:rsidR="00F73CC0" w:rsidSect="00D827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9C"/>
    <w:rsid w:val="00D8279C"/>
    <w:rsid w:val="00ED35C4"/>
    <w:rsid w:val="00F7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D1F0"/>
  <w15:chartTrackingRefBased/>
  <w15:docId w15:val="{D457925E-FE4D-477D-AFBB-6617E6BF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827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2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Hunter</dc:creator>
  <cp:keywords/>
  <dc:description/>
  <cp:lastModifiedBy>Helen Hunter</cp:lastModifiedBy>
  <cp:revision>1</cp:revision>
  <dcterms:created xsi:type="dcterms:W3CDTF">2023-03-31T11:50:00Z</dcterms:created>
  <dcterms:modified xsi:type="dcterms:W3CDTF">2023-03-31T12:22:00Z</dcterms:modified>
</cp:coreProperties>
</file>